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FF80" w14:textId="1FD9FD93" w:rsidR="00187877" w:rsidRDefault="00187877" w:rsidP="007D6880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color w:val="262626"/>
          <w:sz w:val="22"/>
          <w:szCs w:val="22"/>
          <w:vertAlign w:val="superscript"/>
        </w:rPr>
      </w:pPr>
      <w:r>
        <w:rPr>
          <w:rFonts w:ascii="Verdana" w:eastAsiaTheme="minorEastAsia" w:hAnsi="Verdana" w:cs="Verdana"/>
          <w:b/>
          <w:bCs/>
          <w:color w:val="262626"/>
          <w:sz w:val="22"/>
          <w:szCs w:val="22"/>
          <w:vertAlign w:val="superscript"/>
        </w:rPr>
        <w:t>MODALITA' DI PAGAMENTO</w:t>
      </w:r>
    </w:p>
    <w:p w14:paraId="08E1AAB3" w14:textId="7619C563" w:rsidR="007244E0" w:rsidRDefault="007244E0" w:rsidP="007D6880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</w:pPr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L</w:t>
      </w:r>
      <w:r w:rsidRPr="007244E0"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 xml:space="preserve">e indicazioni circa il pagamento saranno </w:t>
      </w:r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 xml:space="preserve">indicate prossimamente </w:t>
      </w:r>
      <w:r w:rsidRPr="007244E0"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dall'Istituto</w:t>
      </w:r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 xml:space="preserve"> sulla base delle recenti disposizioni in materia di pagamento delle Pubbliche amministrazioni attraverso la</w:t>
      </w:r>
      <w:r w:rsidRPr="007244E0"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 xml:space="preserve"> </w:t>
      </w:r>
      <w: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p</w:t>
      </w:r>
      <w:r w:rsidRPr="007244E0"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  <w:t>iattaforma Pago PA.</w:t>
      </w:r>
    </w:p>
    <w:p w14:paraId="6B9AABB6" w14:textId="77777777" w:rsidR="00187877" w:rsidRDefault="00187877" w:rsidP="00187877">
      <w:pPr>
        <w:rPr>
          <w:rFonts w:ascii="Verdana" w:eastAsiaTheme="minorEastAsia" w:hAnsi="Verdana" w:cs="Verdana"/>
          <w:color w:val="262626"/>
          <w:sz w:val="22"/>
          <w:szCs w:val="22"/>
          <w:vertAlign w:val="superscript"/>
        </w:rPr>
      </w:pPr>
    </w:p>
    <w:p w14:paraId="27BA59A2" w14:textId="77777777" w:rsidR="006C01B9" w:rsidRDefault="006C01B9"/>
    <w:sectPr w:rsidR="006C01B9" w:rsidSect="006C01B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877"/>
    <w:rsid w:val="00187877"/>
    <w:rsid w:val="006C01B9"/>
    <w:rsid w:val="007244E0"/>
    <w:rsid w:val="007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43FD30"/>
  <w14:defaultImageDpi w14:val="300"/>
  <w15:docId w15:val="{3CB557EB-D989-5D46-82EE-505AB473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877"/>
    <w:rPr>
      <w:rFonts w:ascii="Times" w:eastAsia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Papirologico Firenze</dc:creator>
  <cp:keywords/>
  <dc:description/>
  <cp:lastModifiedBy>marco stroppa</cp:lastModifiedBy>
  <cp:revision>3</cp:revision>
  <dcterms:created xsi:type="dcterms:W3CDTF">2017-12-12T12:37:00Z</dcterms:created>
  <dcterms:modified xsi:type="dcterms:W3CDTF">2020-06-26T08:26:00Z</dcterms:modified>
</cp:coreProperties>
</file>